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3D9" w14:textId="1F3A6336" w:rsidR="000A4F4B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1DFCCEAF" w14:textId="16E368E9" w:rsidR="006C3B64" w:rsidRPr="00A42E58" w:rsidRDefault="006C3B64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>
        <w:rPr>
          <w:rFonts w:ascii="Constantia" w:hAnsi="Constantia"/>
          <w:b/>
          <w:i/>
          <w:iCs/>
          <w:sz w:val="32"/>
          <w:szCs w:val="32"/>
        </w:rPr>
        <w:t>Centro Psicoanalitico di Roma</w:t>
      </w:r>
    </w:p>
    <w:p w14:paraId="0FC7C041" w14:textId="54E1FD7E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 xml:space="preserve">06/854.06.45 </w:t>
      </w:r>
    </w:p>
    <w:p w14:paraId="7D2732FE" w14:textId="7CC6A210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</w:p>
    <w:p w14:paraId="05732BC6" w14:textId="77777777" w:rsidR="00962385" w:rsidRPr="00962385" w:rsidRDefault="00962385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C27F0FC" w14:textId="6403EB9F" w:rsidR="006C3B64" w:rsidRDefault="005F0AFA" w:rsidP="006C3B6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AF9C7F5" w14:textId="77777777" w:rsidR="006C3B64" w:rsidRPr="00962385" w:rsidRDefault="006C3B64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59E3CD0" w14:textId="3C081E29" w:rsidR="006749E9" w:rsidRPr="006749E9" w:rsidRDefault="006749E9" w:rsidP="006749E9">
      <w:pPr>
        <w:rPr>
          <w:rFonts w:ascii="Constantia" w:hAnsi="Constantia"/>
          <w:b/>
          <w:bCs/>
          <w:i/>
          <w:iCs/>
          <w:sz w:val="28"/>
          <w:szCs w:val="28"/>
        </w:rPr>
      </w:pPr>
      <w:r w:rsidRPr="006749E9">
        <w:rPr>
          <w:rFonts w:ascii="Constantia" w:hAnsi="Constantia"/>
          <w:b/>
          <w:bCs/>
          <w:i/>
          <w:iCs/>
          <w:sz w:val="28"/>
          <w:szCs w:val="28"/>
        </w:rPr>
        <w:t>Immaginare il futuro: il pensiero oltre le angosce catastrofiche e il diniego</w:t>
      </w:r>
    </w:p>
    <w:p w14:paraId="50C857F2" w14:textId="77777777" w:rsidR="006749E9" w:rsidRPr="006749E9" w:rsidRDefault="006749E9" w:rsidP="006749E9">
      <w:pPr>
        <w:rPr>
          <w:rFonts w:ascii="Constantia" w:hAnsi="Constantia" w:cs="Aparajita"/>
          <w:b/>
          <w:i/>
          <w:iCs/>
          <w:sz w:val="28"/>
          <w:szCs w:val="28"/>
        </w:rPr>
      </w:pPr>
    </w:p>
    <w:p w14:paraId="46679F3B" w14:textId="23AAD7E7" w:rsidR="006749E9" w:rsidRPr="006749E9" w:rsidRDefault="006749E9" w:rsidP="006749E9">
      <w:pPr>
        <w:jc w:val="center"/>
        <w:rPr>
          <w:rFonts w:ascii="Constantia" w:hAnsi="Constantia"/>
          <w:sz w:val="28"/>
          <w:szCs w:val="28"/>
        </w:rPr>
      </w:pPr>
      <w:r w:rsidRPr="006749E9">
        <w:rPr>
          <w:rFonts w:ascii="Constantia" w:hAnsi="Constantia"/>
          <w:sz w:val="28"/>
          <w:szCs w:val="28"/>
        </w:rPr>
        <w:t>Sabato 4 novembre ore 9,30-</w:t>
      </w:r>
      <w:r w:rsidR="00BA510B">
        <w:rPr>
          <w:rFonts w:ascii="Constantia" w:hAnsi="Constantia"/>
          <w:sz w:val="28"/>
          <w:szCs w:val="28"/>
        </w:rPr>
        <w:t>16</w:t>
      </w:r>
      <w:r w:rsidRPr="006749E9">
        <w:rPr>
          <w:rFonts w:ascii="Constantia" w:hAnsi="Constantia"/>
          <w:sz w:val="28"/>
          <w:szCs w:val="28"/>
        </w:rPr>
        <w:t>,</w:t>
      </w:r>
      <w:r w:rsidR="00BA510B">
        <w:rPr>
          <w:rFonts w:ascii="Constantia" w:hAnsi="Constantia"/>
          <w:sz w:val="28"/>
          <w:szCs w:val="28"/>
        </w:rPr>
        <w:t>3</w:t>
      </w:r>
      <w:r w:rsidRPr="006749E9">
        <w:rPr>
          <w:rFonts w:ascii="Constantia" w:hAnsi="Constantia"/>
          <w:sz w:val="28"/>
          <w:szCs w:val="28"/>
        </w:rPr>
        <w:t>0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</w:t>
      </w:r>
      <w:proofErr w:type="gramStart"/>
      <w:r>
        <w:rPr>
          <w:rFonts w:ascii="Calibri" w:hAnsi="Calibri" w:cs="Arial"/>
        </w:rPr>
        <w:t>_</w:t>
      </w:r>
      <w:r w:rsidRPr="00C76E57">
        <w:t xml:space="preserve">  </w:t>
      </w:r>
      <w:r w:rsidRPr="00C76E57">
        <w:rPr>
          <w:rFonts w:ascii="Calibri" w:hAnsi="Calibri" w:cs="Arial"/>
        </w:rPr>
        <w:t>Partita</w:t>
      </w:r>
      <w:proofErr w:type="gramEnd"/>
      <w:r w:rsidRPr="00C76E57">
        <w:rPr>
          <w:rFonts w:ascii="Calibri" w:hAnsi="Calibri" w:cs="Arial"/>
        </w:rPr>
        <w:t xml:space="preserve">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 xml:space="preserve">□ Autorizzo al trattamento dei Dati Personali </w:t>
      </w:r>
      <w:proofErr w:type="spellStart"/>
      <w:r w:rsidRPr="00C76E57">
        <w:rPr>
          <w:rFonts w:ascii="Calibri" w:hAnsi="Calibri" w:cs="Arial"/>
          <w:b/>
          <w:bCs/>
        </w:rPr>
        <w:t>D.Lgs</w:t>
      </w:r>
      <w:proofErr w:type="spellEnd"/>
      <w:r w:rsidRPr="00C76E57">
        <w:rPr>
          <w:rFonts w:ascii="Calibri" w:hAnsi="Calibri" w:cs="Arial"/>
          <w:b/>
          <w:bCs/>
        </w:rPr>
        <w:t xml:space="preserve"> 196/03 del RUE 679/2016</w:t>
      </w:r>
    </w:p>
    <w:p w14:paraId="4937EDDB" w14:textId="7E0B282D" w:rsidR="000944D7" w:rsidRDefault="000944D7" w:rsidP="0063537D">
      <w:pPr>
        <w:ind w:right="520"/>
        <w:rPr>
          <w:rFonts w:ascii="Calibri" w:hAnsi="Calibri" w:cs="Calibri"/>
          <w:b/>
          <w:bCs/>
          <w:snapToGrid w:val="0"/>
          <w:spacing w:val="-5"/>
        </w:rPr>
      </w:pPr>
      <w:r w:rsidRPr="00B45A71">
        <w:rPr>
          <w:rFonts w:ascii="Calibri" w:hAnsi="Calibri" w:cs="Calibri"/>
          <w:b/>
          <w:bCs/>
          <w:snapToGrid w:val="0"/>
          <w:spacing w:val="-5"/>
        </w:rPr>
        <w:t xml:space="preserve">Evento </w:t>
      </w:r>
      <w:r w:rsidR="00EB4EB3" w:rsidRPr="00B45A71">
        <w:rPr>
          <w:rFonts w:ascii="Calibri" w:hAnsi="Calibri" w:cs="Calibri"/>
          <w:b/>
          <w:bCs/>
          <w:snapToGrid w:val="0"/>
          <w:spacing w:val="-5"/>
        </w:rPr>
        <w:t xml:space="preserve">in fase di accreditamento </w:t>
      </w:r>
      <w:r w:rsidRPr="00B45A71">
        <w:rPr>
          <w:rFonts w:ascii="Calibri" w:hAnsi="Calibri" w:cs="Calibri"/>
          <w:b/>
          <w:bCs/>
          <w:snapToGrid w:val="0"/>
          <w:spacing w:val="-5"/>
        </w:rPr>
        <w:t>ECM</w:t>
      </w:r>
      <w:r w:rsidR="00E17C27" w:rsidRPr="00B45A71"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E17C27" w:rsidRPr="00AA5C75">
        <w:rPr>
          <w:rFonts w:ascii="Calibri" w:hAnsi="Calibri" w:cs="Calibri"/>
          <w:b/>
          <w:bCs/>
          <w:snapToGrid w:val="0"/>
          <w:spacing w:val="-5"/>
          <w:u w:val="single"/>
        </w:rPr>
        <w:t>solo in FAD</w:t>
      </w:r>
      <w:r w:rsidRPr="00B45A71"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962385" w:rsidRPr="00B45A71">
        <w:rPr>
          <w:rFonts w:ascii="Calibri" w:hAnsi="Calibri" w:cs="Calibri"/>
          <w:b/>
          <w:bCs/>
          <w:snapToGrid w:val="0"/>
          <w:spacing w:val="-5"/>
        </w:rPr>
        <w:t>(</w:t>
      </w:r>
      <w:r w:rsidR="00E17C27" w:rsidRPr="00B45A71">
        <w:rPr>
          <w:rFonts w:ascii="Calibri" w:hAnsi="Calibri" w:cs="Calibri"/>
          <w:b/>
          <w:bCs/>
          <w:snapToGrid w:val="0"/>
          <w:spacing w:val="-5"/>
        </w:rPr>
        <w:t>9</w:t>
      </w:r>
      <w:r w:rsidR="008D39D5" w:rsidRPr="00B45A71"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962385" w:rsidRPr="00B45A71">
        <w:rPr>
          <w:rFonts w:ascii="Calibri" w:hAnsi="Calibri" w:cs="Calibri"/>
          <w:b/>
          <w:bCs/>
          <w:snapToGrid w:val="0"/>
          <w:spacing w:val="-5"/>
        </w:rPr>
        <w:t>crediti)</w:t>
      </w:r>
    </w:p>
    <w:p w14:paraId="70DA908B" w14:textId="77777777" w:rsidR="00B45A71" w:rsidRPr="00B45A71" w:rsidRDefault="00B45A71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</w:p>
    <w:p w14:paraId="75EBEB9C" w14:textId="75D14C88" w:rsidR="0063537D" w:rsidRPr="00962385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La data di scadenza </w:t>
      </w:r>
      <w:r w:rsidR="0032203B"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delle iscrizioni </w:t>
      </w: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è fissata per il </w:t>
      </w:r>
      <w:bookmarkStart w:id="0" w:name="_Hlk76134191"/>
      <w:r w:rsidR="006749E9">
        <w:rPr>
          <w:rFonts w:ascii="Calibri" w:hAnsi="Calibri" w:cs="Calibri"/>
          <w:b/>
          <w:bCs/>
          <w:snapToGrid w:val="0"/>
          <w:spacing w:val="-5"/>
          <w:u w:val="single"/>
        </w:rPr>
        <w:t>20 ottobre</w:t>
      </w:r>
      <w:r w:rsidR="00651981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 2023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240DCAFC" w14:textId="3002C8D9" w:rsidR="004C4E55" w:rsidRPr="002D3B97" w:rsidRDefault="004C4E55" w:rsidP="00FB4B07">
      <w:pPr>
        <w:ind w:right="522"/>
        <w:rPr>
          <w:rFonts w:asciiTheme="minorHAnsi" w:hAnsiTheme="minorHAnsi" w:cstheme="minorHAnsi"/>
          <w:snapToGrid w:val="0"/>
          <w:spacing w:val="-5"/>
        </w:rPr>
      </w:pPr>
      <w:r w:rsidRPr="002D3B97">
        <w:rPr>
          <w:rFonts w:asciiTheme="minorHAnsi" w:hAnsiTheme="minorHAnsi" w:cstheme="minorHAnsi"/>
          <w:snapToGrid w:val="0"/>
          <w:spacing w:val="-5"/>
          <w:u w:val="single"/>
        </w:rPr>
        <w:t>Quota da remoto</w:t>
      </w:r>
      <w:r w:rsidR="0098745E" w:rsidRPr="002D3B97">
        <w:rPr>
          <w:rFonts w:asciiTheme="minorHAnsi" w:hAnsiTheme="minorHAnsi" w:cstheme="minorHAnsi"/>
          <w:snapToGrid w:val="0"/>
          <w:spacing w:val="-5"/>
        </w:rPr>
        <w:t>:</w:t>
      </w:r>
    </w:p>
    <w:p w14:paraId="252BD76A" w14:textId="3A6B1542" w:rsidR="00A32CF7" w:rsidRPr="002D3B97" w:rsidRDefault="004C4E55" w:rsidP="00FB4B07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  <w:snapToGrid w:val="0"/>
          <w:spacing w:val="-5"/>
        </w:rPr>
      </w:pPr>
      <w:r w:rsidRPr="002D3B97">
        <w:rPr>
          <w:rFonts w:asciiTheme="minorHAnsi" w:hAnsiTheme="minorHAnsi" w:cstheme="minorHAnsi"/>
          <w:b/>
          <w:bCs/>
          <w:snapToGrid w:val="0"/>
          <w:spacing w:val="-5"/>
        </w:rPr>
        <w:t>€ 60,00</w:t>
      </w:r>
      <w:r w:rsidRPr="002D3B97">
        <w:rPr>
          <w:rFonts w:asciiTheme="minorHAnsi" w:hAnsiTheme="minorHAnsi" w:cstheme="minorHAnsi"/>
          <w:snapToGrid w:val="0"/>
          <w:spacing w:val="-5"/>
        </w:rPr>
        <w:t xml:space="preserve"> comprensiva di crediti ECM</w:t>
      </w:r>
      <w:r w:rsidR="006A5230">
        <w:rPr>
          <w:rFonts w:asciiTheme="minorHAnsi" w:hAnsiTheme="minorHAnsi" w:cstheme="minorHAnsi"/>
          <w:snapToGrid w:val="0"/>
          <w:spacing w:val="-5"/>
        </w:rPr>
        <w:t xml:space="preserve"> – tariffa unica</w:t>
      </w:r>
    </w:p>
    <w:p w14:paraId="2F91A49B" w14:textId="77777777" w:rsidR="00962385" w:rsidRPr="00357A87" w:rsidRDefault="00962385" w:rsidP="00962385">
      <w:pPr>
        <w:pStyle w:val="Paragrafoelenco"/>
        <w:ind w:right="522"/>
        <w:rPr>
          <w:rFonts w:asciiTheme="minorHAnsi" w:hAnsiTheme="minorHAnsi" w:cstheme="minorHAnsi"/>
          <w:snapToGrid w:val="0"/>
          <w:spacing w:val="-5"/>
        </w:rPr>
      </w:pPr>
    </w:p>
    <w:p w14:paraId="0164A1EF" w14:textId="3936CD36" w:rsidR="00962385" w:rsidRPr="00FB4B07" w:rsidRDefault="004C4E55" w:rsidP="00FB4B07">
      <w:pPr>
        <w:ind w:right="522"/>
        <w:rPr>
          <w:rFonts w:asciiTheme="minorHAnsi" w:hAnsiTheme="minorHAnsi" w:cstheme="minorHAnsi"/>
          <w:snapToGrid w:val="0"/>
          <w:spacing w:val="-5"/>
          <w:u w:val="single"/>
        </w:rPr>
      </w:pPr>
      <w:r w:rsidRPr="00FB4B07">
        <w:rPr>
          <w:rFonts w:asciiTheme="minorHAnsi" w:hAnsiTheme="minorHAnsi" w:cstheme="minorHAnsi"/>
          <w:snapToGrid w:val="0"/>
          <w:spacing w:val="-5"/>
          <w:u w:val="single"/>
        </w:rPr>
        <w:t>Quote in presenza</w:t>
      </w:r>
      <w:r w:rsidR="00832862" w:rsidRPr="00FB4B07">
        <w:rPr>
          <w:rFonts w:asciiTheme="minorHAnsi" w:hAnsiTheme="minorHAnsi" w:cstheme="minorHAnsi"/>
          <w:snapToGrid w:val="0"/>
          <w:spacing w:val="-5"/>
          <w:u w:val="single"/>
        </w:rPr>
        <w:t xml:space="preserve"> </w:t>
      </w:r>
      <w:r w:rsidR="00832862" w:rsidRPr="00FB4B07">
        <w:rPr>
          <w:rFonts w:asciiTheme="minorHAnsi" w:hAnsiTheme="minorHAnsi" w:cstheme="minorHAnsi"/>
        </w:rPr>
        <w:t>(senza ECM</w:t>
      </w:r>
      <w:r w:rsidR="0098745E" w:rsidRPr="00FB4B07">
        <w:rPr>
          <w:rFonts w:asciiTheme="minorHAnsi" w:hAnsiTheme="minorHAnsi" w:cstheme="minorHAnsi"/>
        </w:rPr>
        <w:t xml:space="preserve">, fino ad esaurimento </w:t>
      </w:r>
      <w:r w:rsidR="009327AF" w:rsidRPr="00FB4B07">
        <w:rPr>
          <w:rFonts w:asciiTheme="minorHAnsi" w:hAnsiTheme="minorHAnsi" w:cstheme="minorHAnsi"/>
        </w:rPr>
        <w:t xml:space="preserve">dei </w:t>
      </w:r>
      <w:r w:rsidR="00C561FA" w:rsidRPr="00FB4B07">
        <w:rPr>
          <w:rFonts w:asciiTheme="minorHAnsi" w:hAnsiTheme="minorHAnsi" w:cstheme="minorHAnsi"/>
          <w:b/>
          <w:bCs/>
        </w:rPr>
        <w:t>90</w:t>
      </w:r>
      <w:r w:rsidR="009327AF" w:rsidRPr="00FB4B07">
        <w:rPr>
          <w:rFonts w:asciiTheme="minorHAnsi" w:hAnsiTheme="minorHAnsi" w:cstheme="minorHAnsi"/>
          <w:b/>
          <w:bCs/>
        </w:rPr>
        <w:t xml:space="preserve"> </w:t>
      </w:r>
      <w:r w:rsidR="0098745E" w:rsidRPr="00FB4B07">
        <w:rPr>
          <w:rFonts w:asciiTheme="minorHAnsi" w:hAnsiTheme="minorHAnsi" w:cstheme="minorHAnsi"/>
          <w:b/>
          <w:bCs/>
        </w:rPr>
        <w:t>posti</w:t>
      </w:r>
      <w:r w:rsidR="009327AF" w:rsidRPr="00FB4B07">
        <w:rPr>
          <w:rFonts w:asciiTheme="minorHAnsi" w:hAnsiTheme="minorHAnsi" w:cstheme="minorHAnsi"/>
          <w:b/>
          <w:bCs/>
        </w:rPr>
        <w:t xml:space="preserve"> disponibili</w:t>
      </w:r>
      <w:r w:rsidR="00832862" w:rsidRPr="00FB4B07">
        <w:rPr>
          <w:rFonts w:asciiTheme="minorHAnsi" w:hAnsiTheme="minorHAnsi" w:cstheme="minorHAnsi"/>
        </w:rPr>
        <w:t>)</w:t>
      </w:r>
      <w:r w:rsidR="0098745E" w:rsidRPr="00FB4B07">
        <w:rPr>
          <w:rFonts w:asciiTheme="minorHAnsi" w:hAnsiTheme="minorHAnsi" w:cstheme="minorHAnsi"/>
          <w:snapToGrid w:val="0"/>
          <w:spacing w:val="-5"/>
        </w:rPr>
        <w:t>:</w:t>
      </w:r>
    </w:p>
    <w:bookmarkEnd w:id="0"/>
    <w:p w14:paraId="285D2266" w14:textId="04F6BB32" w:rsidR="00986074" w:rsidRPr="00357A87" w:rsidRDefault="00A245F1" w:rsidP="00986074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357A87">
        <w:rPr>
          <w:rFonts w:asciiTheme="minorHAnsi" w:hAnsiTheme="minorHAnsi" w:cstheme="minorHAnsi"/>
        </w:rPr>
        <w:t>S</w:t>
      </w:r>
      <w:r w:rsidR="00986074" w:rsidRPr="00357A87">
        <w:rPr>
          <w:rFonts w:asciiTheme="minorHAnsi" w:hAnsiTheme="minorHAnsi" w:cstheme="minorHAnsi"/>
        </w:rPr>
        <w:t xml:space="preserve">oci </w:t>
      </w:r>
      <w:r w:rsidRPr="00357A87">
        <w:rPr>
          <w:rFonts w:asciiTheme="minorHAnsi" w:hAnsiTheme="minorHAnsi" w:cstheme="minorHAnsi"/>
        </w:rPr>
        <w:t>SPI</w:t>
      </w:r>
      <w:r w:rsidR="00986074" w:rsidRPr="00357A87">
        <w:rPr>
          <w:rFonts w:asciiTheme="minorHAnsi" w:hAnsiTheme="minorHAnsi" w:cstheme="minorHAnsi"/>
        </w:rPr>
        <w:t xml:space="preserve"> </w:t>
      </w:r>
      <w:r w:rsidR="00986074" w:rsidRPr="00357A87">
        <w:rPr>
          <w:rFonts w:asciiTheme="minorHAnsi" w:hAnsiTheme="minorHAnsi" w:cstheme="minorHAnsi"/>
          <w:b/>
          <w:bCs/>
        </w:rPr>
        <w:t>€ 20</w:t>
      </w:r>
      <w:r w:rsidR="00986074" w:rsidRPr="00357A87">
        <w:rPr>
          <w:rFonts w:asciiTheme="minorHAnsi" w:hAnsiTheme="minorHAnsi" w:cstheme="minorHAnsi"/>
        </w:rPr>
        <w:t xml:space="preserve"> </w:t>
      </w:r>
    </w:p>
    <w:p w14:paraId="17FD678B" w14:textId="2FB0B9FE" w:rsidR="00986074" w:rsidRPr="00357A87" w:rsidRDefault="00A245F1" w:rsidP="00986074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</w:rPr>
      </w:pPr>
      <w:r w:rsidRPr="00357A87">
        <w:rPr>
          <w:rFonts w:asciiTheme="minorHAnsi" w:hAnsiTheme="minorHAnsi" w:cstheme="minorHAnsi"/>
        </w:rPr>
        <w:t>E</w:t>
      </w:r>
      <w:r w:rsidR="00986074" w:rsidRPr="00357A87">
        <w:rPr>
          <w:rFonts w:asciiTheme="minorHAnsi" w:hAnsiTheme="minorHAnsi" w:cstheme="minorHAnsi"/>
        </w:rPr>
        <w:t>sterni</w:t>
      </w:r>
      <w:r w:rsidRPr="00357A87">
        <w:rPr>
          <w:rFonts w:asciiTheme="minorHAnsi" w:hAnsiTheme="minorHAnsi" w:cstheme="minorHAnsi"/>
        </w:rPr>
        <w:t xml:space="preserve"> </w:t>
      </w:r>
      <w:r w:rsidR="00986074" w:rsidRPr="00357A87">
        <w:rPr>
          <w:rFonts w:asciiTheme="minorHAnsi" w:hAnsiTheme="minorHAnsi" w:cstheme="minorHAnsi"/>
          <w:b/>
          <w:bCs/>
        </w:rPr>
        <w:t>€ 30</w:t>
      </w:r>
      <w:r w:rsidR="00986074" w:rsidRPr="00357A87">
        <w:rPr>
          <w:rFonts w:asciiTheme="minorHAnsi" w:hAnsiTheme="minorHAnsi" w:cstheme="minorHAnsi"/>
        </w:rPr>
        <w:t xml:space="preserve"> </w:t>
      </w:r>
    </w:p>
    <w:p w14:paraId="6F7A0AB9" w14:textId="7E65EE61" w:rsidR="00986074" w:rsidRPr="00357A87" w:rsidRDefault="00986074" w:rsidP="00986074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</w:rPr>
      </w:pPr>
      <w:r w:rsidRPr="00357A87">
        <w:rPr>
          <w:rFonts w:asciiTheme="minorHAnsi" w:hAnsiTheme="minorHAnsi" w:cstheme="minorHAnsi"/>
        </w:rPr>
        <w:t xml:space="preserve">Allievi </w:t>
      </w:r>
      <w:r w:rsidR="00A245F1" w:rsidRPr="00357A87">
        <w:rPr>
          <w:rFonts w:asciiTheme="minorHAnsi" w:hAnsiTheme="minorHAnsi" w:cstheme="minorHAnsi"/>
        </w:rPr>
        <w:t xml:space="preserve">SPI </w:t>
      </w:r>
      <w:r w:rsidRPr="00357A87">
        <w:rPr>
          <w:rFonts w:asciiTheme="minorHAnsi" w:hAnsiTheme="minorHAnsi" w:cstheme="minorHAnsi"/>
          <w:b/>
          <w:bCs/>
        </w:rPr>
        <w:t>gratuito</w:t>
      </w:r>
      <w:r w:rsidRPr="00357A87">
        <w:rPr>
          <w:rFonts w:asciiTheme="minorHAnsi" w:hAnsiTheme="minorHAnsi" w:cstheme="minorHAnsi"/>
        </w:rPr>
        <w:t xml:space="preserve"> </w:t>
      </w:r>
    </w:p>
    <w:p w14:paraId="37FA4322" w14:textId="7D1B27C6" w:rsidR="00986074" w:rsidRPr="00D577DE" w:rsidRDefault="00832862" w:rsidP="00986074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</w:rPr>
      </w:pPr>
      <w:r w:rsidRPr="00357A87">
        <w:rPr>
          <w:rFonts w:asciiTheme="minorHAnsi" w:hAnsiTheme="minorHAnsi" w:cstheme="minorHAnsi"/>
        </w:rPr>
        <w:t>A</w:t>
      </w:r>
      <w:r w:rsidR="00986074" w:rsidRPr="00357A87">
        <w:rPr>
          <w:rFonts w:asciiTheme="minorHAnsi" w:hAnsiTheme="minorHAnsi" w:cstheme="minorHAnsi"/>
        </w:rPr>
        <w:t xml:space="preserve">llievi altre scuole </w:t>
      </w:r>
      <w:r w:rsidR="00986074" w:rsidRPr="00357A87">
        <w:rPr>
          <w:rFonts w:asciiTheme="minorHAnsi" w:hAnsiTheme="minorHAnsi" w:cstheme="minorHAnsi"/>
          <w:b/>
          <w:bCs/>
        </w:rPr>
        <w:t>€ 20</w:t>
      </w:r>
    </w:p>
    <w:p w14:paraId="17E87390" w14:textId="261FB4C4" w:rsidR="00D577DE" w:rsidRPr="00D577DE" w:rsidRDefault="00D577DE" w:rsidP="002D3B97">
      <w:pPr>
        <w:ind w:left="360"/>
        <w:jc w:val="center"/>
        <w:rPr>
          <w:rStyle w:val="Collegamentoipertestuale"/>
          <w:rFonts w:ascii="Calibri" w:hAnsi="Calibri" w:cs="Calibri"/>
          <w:b/>
          <w:i/>
          <w:iCs/>
          <w:snapToGrid w:val="0"/>
        </w:rPr>
      </w:pPr>
      <w:r w:rsidRPr="00D577DE">
        <w:rPr>
          <w:rFonts w:ascii="Calibri" w:hAnsi="Calibri" w:cs="Calibri"/>
          <w:i/>
          <w:snapToGrid w:val="0"/>
          <w:spacing w:val="-5"/>
        </w:rPr>
        <w:t>I</w:t>
      </w:r>
      <w:r w:rsidRPr="00D577DE">
        <w:rPr>
          <w:rFonts w:ascii="Calibri" w:hAnsi="Calibri" w:cs="Calibri"/>
          <w:i/>
          <w:snapToGrid w:val="0"/>
        </w:rPr>
        <w:t>nviare la scheda di iscrizione compilata e copia del bonifico alla mail</w:t>
      </w:r>
      <w:r w:rsidRPr="00D577DE">
        <w:rPr>
          <w:rFonts w:ascii="Calibri" w:hAnsi="Calibri" w:cs="Calibri"/>
          <w:b/>
          <w:i/>
          <w:snapToGrid w:val="0"/>
        </w:rPr>
        <w:t xml:space="preserve"> </w:t>
      </w:r>
      <w:hyperlink r:id="rId6" w:history="1">
        <w:r w:rsidR="00553E62" w:rsidRPr="002A6680">
          <w:rPr>
            <w:rStyle w:val="Collegamentoipertestuale"/>
            <w:rFonts w:ascii="Calibri" w:hAnsi="Calibri" w:cs="Calibri"/>
            <w:b/>
            <w:i/>
            <w:iCs/>
            <w:snapToGrid w:val="0"/>
          </w:rPr>
          <w:t>cpdr.roma@gmail.com</w:t>
        </w:r>
      </w:hyperlink>
    </w:p>
    <w:p w14:paraId="4BA62B8F" w14:textId="6F6C801C" w:rsidR="00D577DE" w:rsidRPr="00D577DE" w:rsidRDefault="00FB4B07" w:rsidP="002D3B97">
      <w:pPr>
        <w:pStyle w:val="Paragrafoelenco"/>
        <w:jc w:val="center"/>
        <w:rPr>
          <w:rFonts w:ascii="Calibri" w:hAnsi="Calibri" w:cs="Calibri"/>
          <w:b/>
          <w:i/>
          <w:iCs/>
          <w:snapToGrid w:val="0"/>
        </w:rPr>
      </w:pPr>
      <w:r w:rsidRPr="00D577DE">
        <w:rPr>
          <w:rStyle w:val="Collegamentoipertestuale"/>
          <w:rFonts w:ascii="Calibri" w:hAnsi="Calibri" w:cs="Calibri"/>
          <w:b/>
          <w:i/>
          <w:iCs/>
          <w:snapToGrid w:val="0"/>
          <w:color w:val="auto"/>
        </w:rPr>
        <w:t>È</w:t>
      </w:r>
      <w:r w:rsidR="00D577DE" w:rsidRPr="00D577DE">
        <w:rPr>
          <w:rStyle w:val="Collegamentoipertestuale"/>
          <w:rFonts w:ascii="Calibri" w:hAnsi="Calibri" w:cs="Calibri"/>
          <w:b/>
          <w:i/>
          <w:iCs/>
          <w:snapToGrid w:val="0"/>
          <w:color w:val="auto"/>
        </w:rPr>
        <w:t xml:space="preserve"> obbligatoria l’iscrizione anche per i partecipanti non paganti</w:t>
      </w:r>
    </w:p>
    <w:p w14:paraId="325FA79D" w14:textId="77777777" w:rsidR="00FB4B07" w:rsidRPr="00FB4B07" w:rsidRDefault="00FB4B07" w:rsidP="000944D7">
      <w:pPr>
        <w:jc w:val="both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14AF805C" w14:textId="081BECFF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8D39D5">
        <w:rPr>
          <w:rFonts w:ascii="Calibri" w:hAnsi="Calibri" w:cs="Calibri"/>
          <w:i/>
          <w:iCs/>
          <w:snapToGrid w:val="0"/>
        </w:rPr>
        <w:t>cpdr.roma@gmail.com</w:t>
      </w:r>
    </w:p>
    <w:p w14:paraId="4A65FFA5" w14:textId="6C659CE4" w:rsidR="008D39D5" w:rsidRPr="00B37AE1" w:rsidRDefault="000944D7" w:rsidP="008D39D5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  <w:r w:rsidRPr="00962385">
        <w:rPr>
          <w:rFonts w:asciiTheme="minorHAnsi" w:hAnsiTheme="minorHAnsi" w:cstheme="minorHAnsi"/>
          <w:b/>
          <w:bCs/>
          <w:snapToGrid w:val="0"/>
          <w:spacing w:val="-5"/>
        </w:rPr>
        <w:t>Modalità di pagamento</w:t>
      </w:r>
      <w:r w:rsidRPr="00962385">
        <w:rPr>
          <w:rFonts w:asciiTheme="minorHAnsi" w:hAnsiTheme="minorHAnsi" w:cstheme="minorHAnsi"/>
          <w:snapToGrid w:val="0"/>
        </w:rPr>
        <w:t>: i</w:t>
      </w:r>
      <w:r w:rsidR="00250204" w:rsidRPr="00962385">
        <w:rPr>
          <w:rFonts w:asciiTheme="minorHAnsi" w:hAnsiTheme="minorHAnsi" w:cstheme="minorHAnsi"/>
          <w:snapToGrid w:val="0"/>
        </w:rPr>
        <w:t xml:space="preserve">l pagamento può essere </w:t>
      </w:r>
      <w:r w:rsidRPr="00962385">
        <w:rPr>
          <w:rFonts w:asciiTheme="minorHAnsi" w:hAnsiTheme="minorHAnsi" w:cstheme="minorHAnsi"/>
          <w:snapToGrid w:val="0"/>
        </w:rPr>
        <w:t xml:space="preserve">effettuato </w:t>
      </w:r>
      <w:r w:rsidR="00250204" w:rsidRPr="00962385">
        <w:rPr>
          <w:rFonts w:asciiTheme="minorHAnsi" w:hAnsiTheme="minorHAnsi" w:cstheme="minorHAnsi"/>
          <w:snapToGrid w:val="0"/>
        </w:rPr>
        <w:t>tramite bonifico bancario indicante</w:t>
      </w:r>
      <w:r w:rsidRPr="00962385">
        <w:rPr>
          <w:rFonts w:asciiTheme="minorHAnsi" w:hAnsiTheme="minorHAnsi" w:cstheme="minorHAnsi"/>
          <w:snapToGrid w:val="0"/>
        </w:rPr>
        <w:t xml:space="preserve"> in causale</w:t>
      </w:r>
      <w:r w:rsidR="00250204" w:rsidRPr="00962385">
        <w:rPr>
          <w:rFonts w:asciiTheme="minorHAnsi" w:hAnsiTheme="minorHAnsi" w:cstheme="minorHAnsi"/>
          <w:snapToGrid w:val="0"/>
        </w:rPr>
        <w:t xml:space="preserve"> il proprio nome e cognome e “</w:t>
      </w:r>
      <w:r w:rsidR="006749E9">
        <w:rPr>
          <w:rFonts w:asciiTheme="minorHAnsi" w:hAnsiTheme="minorHAnsi" w:cstheme="minorHAnsi"/>
          <w:snapToGrid w:val="0"/>
        </w:rPr>
        <w:t>Immaginare il futuro</w:t>
      </w:r>
      <w:r w:rsidR="00451C7F">
        <w:rPr>
          <w:rFonts w:asciiTheme="minorHAnsi" w:hAnsiTheme="minorHAnsi" w:cstheme="minorHAnsi"/>
          <w:snapToGrid w:val="0"/>
        </w:rPr>
        <w:t xml:space="preserve">” </w:t>
      </w:r>
      <w:r w:rsidR="008D39D5">
        <w:rPr>
          <w:rFonts w:asciiTheme="minorHAnsi" w:hAnsiTheme="minorHAnsi" w:cstheme="minorHAnsi"/>
          <w:snapToGrid w:val="0"/>
        </w:rPr>
        <w:t xml:space="preserve">4 novembre 2023 </w:t>
      </w:r>
      <w:r w:rsidR="00250204" w:rsidRPr="00962385">
        <w:rPr>
          <w:rFonts w:asciiTheme="minorHAnsi" w:hAnsiTheme="minorHAnsi" w:cstheme="minorHAnsi"/>
          <w:snapToGrid w:val="0"/>
        </w:rPr>
        <w:t xml:space="preserve">- </w:t>
      </w:r>
      <w:r w:rsidR="008D39D5" w:rsidRPr="00B37AE1">
        <w:rPr>
          <w:rFonts w:ascii="Calibri" w:hAnsi="Calibri" w:cs="Arial"/>
          <w:b/>
          <w:iCs/>
        </w:rPr>
        <w:t>IBAN</w:t>
      </w:r>
      <w:r w:rsidR="008D39D5" w:rsidRPr="00B37AE1">
        <w:rPr>
          <w:rFonts w:ascii="Calibri" w:hAnsi="Calibri" w:cs="Arial"/>
          <w:b/>
          <w:i/>
          <w:iCs/>
        </w:rPr>
        <w:t xml:space="preserve"> IT22P0200805120000001848785</w:t>
      </w:r>
      <w:r w:rsidR="008D39D5" w:rsidRPr="00B37AE1">
        <w:rPr>
          <w:rFonts w:ascii="Calibri" w:hAnsi="Calibri" w:cs="Arial"/>
          <w:b/>
          <w:i/>
          <w:iCs/>
          <w:sz w:val="18"/>
          <w:szCs w:val="18"/>
        </w:rPr>
        <w:t xml:space="preserve"> </w:t>
      </w:r>
    </w:p>
    <w:p w14:paraId="41E80F18" w14:textId="460D3EA6" w:rsidR="00092221" w:rsidRPr="00962385" w:rsidRDefault="008D39D5" w:rsidP="008D39D5">
      <w:pPr>
        <w:rPr>
          <w:rFonts w:asciiTheme="minorHAnsi" w:hAnsiTheme="minorHAnsi" w:cstheme="minorHAnsi"/>
        </w:rPr>
      </w:pPr>
      <w:r w:rsidRPr="00B37AE1">
        <w:rPr>
          <w:rFonts w:ascii="Calibri" w:hAnsi="Calibri" w:cs="Calibri"/>
          <w:snapToGrid w:val="0"/>
        </w:rPr>
        <w:t xml:space="preserve">– </w:t>
      </w:r>
      <w:r w:rsidRPr="00B37AE1">
        <w:rPr>
          <w:rFonts w:ascii="Calibri" w:hAnsi="Calibri" w:cs="Calibri"/>
          <w:b/>
          <w:bCs/>
          <w:snapToGrid w:val="0"/>
        </w:rPr>
        <w:t>Unicredit Banca - Agenzia Parioli Roma</w:t>
      </w:r>
      <w:r w:rsidRPr="00B37AE1">
        <w:rPr>
          <w:rFonts w:ascii="Calibri" w:hAnsi="Calibri" w:cs="Calibri"/>
          <w:b/>
          <w:snapToGrid w:val="0"/>
        </w:rPr>
        <w:t xml:space="preserve"> </w:t>
      </w:r>
      <w:r w:rsidRPr="00B37AE1">
        <w:rPr>
          <w:rFonts w:ascii="Calibri" w:hAnsi="Calibri" w:cs="Calibri"/>
          <w:snapToGrid w:val="0"/>
        </w:rPr>
        <w:t xml:space="preserve">intestato a </w:t>
      </w:r>
      <w:r w:rsidRPr="00B37AE1">
        <w:rPr>
          <w:rFonts w:ascii="Calibri" w:hAnsi="Calibri" w:cs="Calibri"/>
          <w:b/>
          <w:bCs/>
          <w:snapToGrid w:val="0"/>
        </w:rPr>
        <w:t>Centro Psicoanalitico di Roma</w:t>
      </w: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</w:t>
      </w:r>
      <w:proofErr w:type="spellStart"/>
      <w:r w:rsidRPr="00A119C2">
        <w:rPr>
          <w:rFonts w:asciiTheme="minorHAnsi" w:hAnsiTheme="minorHAnsi" w:cstheme="minorHAnsi"/>
        </w:rPr>
        <w:t>S.c.s</w:t>
      </w:r>
      <w:proofErr w:type="spellEnd"/>
      <w:r w:rsidRPr="00A119C2">
        <w:rPr>
          <w:rFonts w:asciiTheme="minorHAnsi" w:hAnsiTheme="minorHAnsi" w:cstheme="minorHAnsi"/>
        </w:rPr>
        <w:t xml:space="preserve">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8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61F48"/>
    <w:multiLevelType w:val="hybridMultilevel"/>
    <w:tmpl w:val="8542AB6A"/>
    <w:lvl w:ilvl="0" w:tplc="CFA6CC0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85E4C"/>
    <w:multiLevelType w:val="hybridMultilevel"/>
    <w:tmpl w:val="9E162878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44984968">
    <w:abstractNumId w:val="1"/>
  </w:num>
  <w:num w:numId="2" w16cid:durableId="1154755526">
    <w:abstractNumId w:val="4"/>
  </w:num>
  <w:num w:numId="3" w16cid:durableId="835000798">
    <w:abstractNumId w:val="0"/>
  </w:num>
  <w:num w:numId="4" w16cid:durableId="585959137">
    <w:abstractNumId w:val="2"/>
  </w:num>
  <w:num w:numId="5" w16cid:durableId="825895854">
    <w:abstractNumId w:val="3"/>
  </w:num>
  <w:num w:numId="6" w16cid:durableId="211235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F5060"/>
    <w:rsid w:val="000F546F"/>
    <w:rsid w:val="00106675"/>
    <w:rsid w:val="00107325"/>
    <w:rsid w:val="00116AB3"/>
    <w:rsid w:val="00137EE8"/>
    <w:rsid w:val="00162B8F"/>
    <w:rsid w:val="001C3360"/>
    <w:rsid w:val="001C3A9F"/>
    <w:rsid w:val="00207E56"/>
    <w:rsid w:val="0022482A"/>
    <w:rsid w:val="0022678A"/>
    <w:rsid w:val="00250204"/>
    <w:rsid w:val="002640E9"/>
    <w:rsid w:val="00276C36"/>
    <w:rsid w:val="00281A15"/>
    <w:rsid w:val="002A7BDC"/>
    <w:rsid w:val="002C31C7"/>
    <w:rsid w:val="002D3B97"/>
    <w:rsid w:val="002E71A7"/>
    <w:rsid w:val="0032203B"/>
    <w:rsid w:val="00357A87"/>
    <w:rsid w:val="00394D0E"/>
    <w:rsid w:val="003A16AA"/>
    <w:rsid w:val="003B2FA6"/>
    <w:rsid w:val="00451C7F"/>
    <w:rsid w:val="0046574D"/>
    <w:rsid w:val="004956F2"/>
    <w:rsid w:val="004C4E55"/>
    <w:rsid w:val="005070CF"/>
    <w:rsid w:val="00553E62"/>
    <w:rsid w:val="005D70A8"/>
    <w:rsid w:val="005E59B3"/>
    <w:rsid w:val="005F0AFA"/>
    <w:rsid w:val="0063537D"/>
    <w:rsid w:val="00651981"/>
    <w:rsid w:val="006749E9"/>
    <w:rsid w:val="006A5230"/>
    <w:rsid w:val="006C3B64"/>
    <w:rsid w:val="006E4CDB"/>
    <w:rsid w:val="00706A08"/>
    <w:rsid w:val="00714B8E"/>
    <w:rsid w:val="00745B3E"/>
    <w:rsid w:val="00774ADA"/>
    <w:rsid w:val="007B7ABD"/>
    <w:rsid w:val="00832862"/>
    <w:rsid w:val="00876741"/>
    <w:rsid w:val="008C6955"/>
    <w:rsid w:val="008D39D5"/>
    <w:rsid w:val="008E744F"/>
    <w:rsid w:val="009327AF"/>
    <w:rsid w:val="00933A98"/>
    <w:rsid w:val="00962339"/>
    <w:rsid w:val="00962385"/>
    <w:rsid w:val="00986074"/>
    <w:rsid w:val="0098745E"/>
    <w:rsid w:val="009A649E"/>
    <w:rsid w:val="009D7239"/>
    <w:rsid w:val="009D7950"/>
    <w:rsid w:val="00A119C2"/>
    <w:rsid w:val="00A245F1"/>
    <w:rsid w:val="00A32CF7"/>
    <w:rsid w:val="00A720FE"/>
    <w:rsid w:val="00A8026B"/>
    <w:rsid w:val="00A87FEC"/>
    <w:rsid w:val="00AA5044"/>
    <w:rsid w:val="00AA5C75"/>
    <w:rsid w:val="00B37AE1"/>
    <w:rsid w:val="00B45A71"/>
    <w:rsid w:val="00B713AA"/>
    <w:rsid w:val="00B952CC"/>
    <w:rsid w:val="00BA510B"/>
    <w:rsid w:val="00C140B1"/>
    <w:rsid w:val="00C561FA"/>
    <w:rsid w:val="00D37C4C"/>
    <w:rsid w:val="00D52556"/>
    <w:rsid w:val="00D577DE"/>
    <w:rsid w:val="00D734A5"/>
    <w:rsid w:val="00D84783"/>
    <w:rsid w:val="00D86D0D"/>
    <w:rsid w:val="00DB29B0"/>
    <w:rsid w:val="00E17C27"/>
    <w:rsid w:val="00E91695"/>
    <w:rsid w:val="00EB4EB3"/>
    <w:rsid w:val="00ED5089"/>
    <w:rsid w:val="00F524B4"/>
    <w:rsid w:val="00F74DBB"/>
    <w:rsid w:val="00F85BAB"/>
    <w:rsid w:val="00F9134C"/>
    <w:rsid w:val="00FB4B07"/>
    <w:rsid w:val="00FD33CE"/>
    <w:rsid w:val="00FE350F"/>
    <w:rsid w:val="00FE6E10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6E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opmatrix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dr.roma@gmail.com" TargetMode="External"/><Relationship Id="rId5" Type="http://schemas.openxmlformats.org/officeDocument/2006/relationships/hyperlink" Target="mailto:segreteria@centropsicoanalisiroman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Società Psicoanalitica Italiana</cp:lastModifiedBy>
  <cp:revision>2</cp:revision>
  <dcterms:created xsi:type="dcterms:W3CDTF">2023-07-19T11:15:00Z</dcterms:created>
  <dcterms:modified xsi:type="dcterms:W3CDTF">2023-07-19T11:15:00Z</dcterms:modified>
</cp:coreProperties>
</file>