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5C0DF" w:themeColor="accent1" w:themeTint="66"/>
  <w:body>
    <w:p w14:paraId="7E57DCE5" w14:textId="77777777" w:rsidR="000F4F4C" w:rsidRDefault="00000000">
      <w:pPr>
        <w:pStyle w:val="NormaleWeb"/>
      </w:pPr>
      <w:r>
        <w:t xml:space="preserve">                                         </w:t>
      </w:r>
      <w:r>
        <w:rPr>
          <w:noProof/>
        </w:rPr>
        <w:drawing>
          <wp:inline distT="0" distB="0" distL="0" distR="0" wp14:anchorId="02898FA1" wp14:editId="7257B85A">
            <wp:extent cx="2614930" cy="939800"/>
            <wp:effectExtent l="0" t="0" r="0" b="13335"/>
            <wp:docPr id="2" name="Immagine 1" descr="Società Psicoanalit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Società Psicoanalit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24497" w14:textId="77777777" w:rsidR="000F4F4C" w:rsidRDefault="000F4F4C">
      <w:pPr>
        <w:pStyle w:val="NormaleWeb"/>
      </w:pPr>
    </w:p>
    <w:p w14:paraId="36CE1106" w14:textId="77777777" w:rsidR="000F4F4C" w:rsidRDefault="00000000">
      <w:pPr>
        <w:pStyle w:val="NormaleWeb"/>
      </w:pPr>
      <w:r>
        <w:t xml:space="preserve">                      </w:t>
      </w:r>
      <w:r>
        <w:rPr>
          <w:noProof/>
        </w:rPr>
        <w:drawing>
          <wp:inline distT="0" distB="0" distL="114300" distR="114300" wp14:anchorId="2A483CA0" wp14:editId="304A8E22">
            <wp:extent cx="4446270" cy="3175000"/>
            <wp:effectExtent l="0" t="0" r="11430" b="6350"/>
            <wp:docPr id="5" name="Picture 5" descr="foto scala più chi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foto scala più chiar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627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</w:p>
    <w:p w14:paraId="1A6FE78D" w14:textId="77777777" w:rsidR="000F4F4C" w:rsidRDefault="00000000">
      <w:pPr>
        <w:pStyle w:val="NormaleWeb"/>
        <w:rPr>
          <w:i/>
          <w:iCs/>
        </w:rPr>
      </w:pPr>
      <w:r>
        <w:t xml:space="preserve">                                        </w:t>
      </w:r>
      <w:r>
        <w:rPr>
          <w:i/>
          <w:iCs/>
        </w:rPr>
        <w:t xml:space="preserve">                                                                Foto di laura Lupo</w:t>
      </w:r>
    </w:p>
    <w:p w14:paraId="5212D3EE" w14:textId="77777777" w:rsidR="000F4F4C" w:rsidRDefault="00000000">
      <w:pPr>
        <w:pStyle w:val="NormaleWeb"/>
      </w:pPr>
      <w:r>
        <w:t xml:space="preserve">    </w:t>
      </w:r>
    </w:p>
    <w:p w14:paraId="375924C8" w14:textId="77777777" w:rsidR="000F4F4C" w:rsidRDefault="00000000">
      <w:pPr>
        <w:pStyle w:val="NormaleWeb"/>
        <w:ind w:firstLineChars="700" w:firstLine="2521"/>
      </w:pPr>
      <w:r>
        <w:rPr>
          <w:rFonts w:cs="Calibri"/>
          <w:b/>
          <w:bCs/>
          <w:color w:val="000000"/>
          <w:sz w:val="36"/>
          <w:szCs w:val="36"/>
        </w:rPr>
        <w:t>13 gennaio 2024, ore 10,30</w:t>
      </w:r>
    </w:p>
    <w:p w14:paraId="49BA0DBE" w14:textId="77777777" w:rsidR="001D7243" w:rsidRDefault="001D7243" w:rsidP="001D7243">
      <w:pPr>
        <w:pStyle w:val="Normal1"/>
        <w:jc w:val="center"/>
        <w:rPr>
          <w:rFonts w:cs="Calibri"/>
          <w:b/>
          <w:bCs/>
          <w:color w:val="000000"/>
          <w:sz w:val="36"/>
          <w:szCs w:val="36"/>
        </w:rPr>
      </w:pPr>
      <w:proofErr w:type="spellStart"/>
      <w:r>
        <w:rPr>
          <w:rFonts w:cs="Calibri"/>
          <w:b/>
          <w:bCs/>
          <w:color w:val="000000"/>
          <w:sz w:val="36"/>
          <w:szCs w:val="36"/>
        </w:rPr>
        <w:t>Malde</w:t>
      </w:r>
      <w:proofErr w:type="spellEnd"/>
      <w:r>
        <w:rPr>
          <w:rFonts w:cs="Calibri"/>
          <w:b/>
          <w:bCs/>
          <w:color w:val="000000"/>
          <w:sz w:val="36"/>
          <w:szCs w:val="36"/>
        </w:rPr>
        <w:t xml:space="preserve"> Vigneri</w:t>
      </w:r>
    </w:p>
    <w:p w14:paraId="71E4E5E5" w14:textId="77777777" w:rsidR="000F4F4C" w:rsidRDefault="00000000">
      <w:pPr>
        <w:pStyle w:val="Normal1"/>
        <w:autoSpaceDE w:val="0"/>
        <w:autoSpaceDN w:val="0"/>
        <w:adjustRightInd w:val="0"/>
        <w:jc w:val="center"/>
        <w:rPr>
          <w:rFonts w:cs="Calibri"/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 xml:space="preserve"> </w:t>
      </w:r>
    </w:p>
    <w:p w14:paraId="755468D7" w14:textId="77777777" w:rsidR="000F4F4C" w:rsidRDefault="00000000">
      <w:pPr>
        <w:pStyle w:val="Normal1"/>
        <w:autoSpaceDE w:val="0"/>
        <w:autoSpaceDN w:val="0"/>
        <w:adjustRightInd w:val="0"/>
        <w:jc w:val="center"/>
        <w:rPr>
          <w:rFonts w:ascii="Book Antiqua" w:eastAsia="Calibri" w:hAnsi="Book Antiqua" w:cs="Calibri"/>
          <w:b/>
          <w:bCs/>
          <w:color w:val="222222"/>
          <w:sz w:val="40"/>
          <w:szCs w:val="40"/>
        </w:rPr>
      </w:pPr>
      <w:r>
        <w:rPr>
          <w:rFonts w:ascii="Book Antiqua" w:eastAsia="Calibri" w:hAnsi="Book Antiqua" w:cs="Calibri"/>
          <w:b/>
          <w:bCs/>
          <w:color w:val="222222"/>
          <w:sz w:val="40"/>
          <w:szCs w:val="40"/>
        </w:rPr>
        <w:t>Uno sguardo psicoanalitico sul mondo transgender -            Dialogo con un'équipe multidisciplinare</w:t>
      </w:r>
    </w:p>
    <w:p w14:paraId="38093247" w14:textId="1B6F9046" w:rsidR="000F4F4C" w:rsidRDefault="000F4F4C">
      <w:pPr>
        <w:pStyle w:val="Normal1"/>
        <w:rPr>
          <w:rFonts w:cs="Calibri"/>
          <w:b/>
          <w:bCs/>
          <w:color w:val="000000"/>
          <w:sz w:val="36"/>
          <w:szCs w:val="36"/>
        </w:rPr>
      </w:pPr>
    </w:p>
    <w:p w14:paraId="53DA8E15" w14:textId="77777777" w:rsidR="000F4F4C" w:rsidRDefault="00000000">
      <w:pPr>
        <w:pStyle w:val="Normal1"/>
        <w:rPr>
          <w:rFonts w:cs="Calibri"/>
          <w:b/>
          <w:bCs/>
          <w:color w:val="000000"/>
          <w:sz w:val="36"/>
          <w:szCs w:val="36"/>
        </w:rPr>
      </w:pPr>
      <w:r>
        <w:rPr>
          <w:rFonts w:ascii="Courier New" w:eastAsia="Calibri" w:hAnsi="Courier New" w:cs="Courier New"/>
          <w:b/>
          <w:sz w:val="22"/>
          <w:szCs w:val="22"/>
        </w:rPr>
        <w:t xml:space="preserve">Centro di Psicoanalisi di Palermo </w:t>
      </w:r>
      <w:r>
        <w:rPr>
          <w:rFonts w:ascii="Courier New" w:eastAsia="Calibri" w:hAnsi="Courier New" w:cs="Courier New"/>
          <w:b/>
          <w:i/>
          <w:sz w:val="22"/>
          <w:szCs w:val="22"/>
        </w:rPr>
        <w:t xml:space="preserve">Francesco Corrao             </w:t>
      </w:r>
      <w:r>
        <w:rPr>
          <w:rFonts w:ascii="Courier New" w:eastAsia="Calibri" w:hAnsi="Courier New" w:cs="Courier New"/>
          <w:b/>
          <w:sz w:val="22"/>
          <w:szCs w:val="22"/>
        </w:rPr>
        <w:t xml:space="preserve">                Via Nunzio Morello, 40 90144 Palermo                                                                                                                                 091-302115, </w:t>
      </w:r>
      <w:hyperlink r:id="rId9" w:history="1">
        <w:r>
          <w:rPr>
            <w:rStyle w:val="15"/>
            <w:rFonts w:ascii="Courier New" w:eastAsia="Calibri" w:hAnsi="Courier New" w:cs="Courier New"/>
            <w:b/>
            <w:sz w:val="22"/>
            <w:szCs w:val="22"/>
          </w:rPr>
          <w:t>cpp@spiweb.it</w:t>
        </w:r>
      </w:hyperlink>
      <w:r>
        <w:rPr>
          <w:sz w:val="22"/>
          <w:szCs w:val="22"/>
        </w:rPr>
        <w:t xml:space="preserve"> </w:t>
      </w:r>
    </w:p>
    <w:sectPr w:rsidR="000F4F4C"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8BFE0" w14:textId="77777777" w:rsidR="00F814C8" w:rsidRDefault="00F814C8">
      <w:pPr>
        <w:spacing w:line="240" w:lineRule="auto"/>
      </w:pPr>
      <w:r>
        <w:separator/>
      </w:r>
    </w:p>
  </w:endnote>
  <w:endnote w:type="continuationSeparator" w:id="0">
    <w:p w14:paraId="31334969" w14:textId="77777777" w:rsidR="00F814C8" w:rsidRDefault="00F814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02F11" w14:textId="77777777" w:rsidR="00F814C8" w:rsidRDefault="00F814C8">
      <w:pPr>
        <w:spacing w:after="0"/>
      </w:pPr>
      <w:r>
        <w:separator/>
      </w:r>
    </w:p>
  </w:footnote>
  <w:footnote w:type="continuationSeparator" w:id="0">
    <w:p w14:paraId="1DD1D047" w14:textId="77777777" w:rsidR="00F814C8" w:rsidRDefault="00F814C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EB4"/>
    <w:rsid w:val="000539B3"/>
    <w:rsid w:val="00096044"/>
    <w:rsid w:val="000F4F4C"/>
    <w:rsid w:val="001610DE"/>
    <w:rsid w:val="001A7CE1"/>
    <w:rsid w:val="001D7243"/>
    <w:rsid w:val="002001B0"/>
    <w:rsid w:val="00270F38"/>
    <w:rsid w:val="004B519C"/>
    <w:rsid w:val="00526D40"/>
    <w:rsid w:val="006D4273"/>
    <w:rsid w:val="006F3EF8"/>
    <w:rsid w:val="00823C64"/>
    <w:rsid w:val="009D4956"/>
    <w:rsid w:val="00E548BA"/>
    <w:rsid w:val="00F814C8"/>
    <w:rsid w:val="00F87A06"/>
    <w:rsid w:val="00F93EB4"/>
    <w:rsid w:val="00FF4FCE"/>
    <w:rsid w:val="038E4E2E"/>
    <w:rsid w:val="14FE7D80"/>
    <w:rsid w:val="26AB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3F936"/>
  <w15:docId w15:val="{1B6F8024-0A77-4469-8772-D64D9C4B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Pr>
      <w:color w:val="9454C3" w:themeColor="hyperlink"/>
      <w:u w:val="single"/>
    </w:rPr>
  </w:style>
  <w:style w:type="paragraph" w:styleId="NormaleWeb">
    <w:name w:val="Normal (Web)"/>
    <w:basedOn w:val="Normale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/>
      <w:sz w:val="24"/>
      <w:szCs w:val="24"/>
    </w:rPr>
  </w:style>
  <w:style w:type="paragraph" w:customStyle="1" w:styleId="Standard">
    <w:name w:val="Standard"/>
    <w:basedOn w:val="Normale"/>
    <w:qFormat/>
    <w:pPr>
      <w:suppressAutoHyphens/>
      <w:spacing w:before="100" w:beforeAutospacing="1" w:after="100" w:afterAutospacing="1" w:line="240" w:lineRule="auto"/>
      <w:textAlignment w:val="baseline"/>
    </w:pPr>
    <w:rPr>
      <w:rFonts w:ascii="Liberation Serif" w:eastAsia="NSimSun" w:hAnsi="Liberation Serif" w:cs="Mangal"/>
      <w:kern w:val="0"/>
      <w:sz w:val="24"/>
      <w:szCs w:val="24"/>
      <w:lang w:eastAsia="it-IT"/>
      <w14:ligatures w14:val="none"/>
    </w:rPr>
  </w:style>
  <w:style w:type="character" w:customStyle="1" w:styleId="15">
    <w:name w:val="15"/>
    <w:basedOn w:val="Carpredefinitoparagrafo"/>
    <w:qFormat/>
    <w:rPr>
      <w:rFonts w:ascii="Calibri" w:hAnsi="Calibri" w:cs="Calibri" w:hint="default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pp@spiweb.it" TargetMode="External"/></Relationships>
</file>

<file path=word/theme/theme1.xml><?xml version="1.0" encoding="utf-8"?>
<a:theme xmlns:a="http://schemas.openxmlformats.org/drawingml/2006/main" name="Tema di Office">
  <a:themeElements>
    <a:clrScheme name="Blu cal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olidi sottili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FB7D-3CE9-45D7-8687-6C571B43A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Griffo</dc:creator>
  <cp:lastModifiedBy>VINCENZO CARLO BONGIORNO</cp:lastModifiedBy>
  <cp:revision>2</cp:revision>
  <dcterms:created xsi:type="dcterms:W3CDTF">2024-01-11T21:20:00Z</dcterms:created>
  <dcterms:modified xsi:type="dcterms:W3CDTF">2024-01-11T21:20:00Z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8FE1A09B19524FB997A6F91DA44F4B5A_13</vt:lpwstr>
  </property>
</Properties>
</file>